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597D" w14:textId="3599539D" w:rsidR="00A14B44" w:rsidRDefault="00A14B44">
      <w:pPr>
        <w:pBdr>
          <w:bottom w:val="single" w:sz="6" w:space="1" w:color="auto"/>
        </w:pBdr>
      </w:pPr>
    </w:p>
    <w:p w14:paraId="71CBE190" w14:textId="77777777" w:rsidR="00A14B44" w:rsidRDefault="00A14B44"/>
    <w:p w14:paraId="60F406C9" w14:textId="77777777" w:rsidR="00A14B44" w:rsidRDefault="00A14B44" w:rsidP="00A14B44">
      <w:pPr>
        <w:spacing w:after="0" w:line="280" w:lineRule="exact"/>
        <w:rPr>
          <w:rFonts w:ascii="Verdana" w:hAnsi="Verdana"/>
          <w:b/>
          <w:bCs/>
        </w:rPr>
      </w:pPr>
    </w:p>
    <w:p w14:paraId="2EEB9FEC" w14:textId="73CB7FD5" w:rsidR="00A14B44" w:rsidRPr="00A14B44" w:rsidRDefault="00A14B44" w:rsidP="00A14B44">
      <w:pPr>
        <w:spacing w:after="0" w:line="280" w:lineRule="exact"/>
        <w:rPr>
          <w:rFonts w:ascii="Verdana" w:hAnsi="Verdana"/>
          <w:b/>
          <w:bCs/>
        </w:rPr>
      </w:pPr>
      <w:r w:rsidRPr="00A14B44">
        <w:rPr>
          <w:rFonts w:ascii="Verdana" w:hAnsi="Verdana"/>
          <w:b/>
          <w:bCs/>
        </w:rPr>
        <w:t>ALLES AUF SCHIENE</w:t>
      </w:r>
    </w:p>
    <w:p w14:paraId="344A40FB" w14:textId="62A10347" w:rsidR="00A14B44" w:rsidRDefault="00A14B44" w:rsidP="00A14B44">
      <w:pPr>
        <w:spacing w:after="0" w:line="280" w:lineRule="exact"/>
        <w:rPr>
          <w:rFonts w:ascii="Verdana" w:hAnsi="Verdana"/>
        </w:rPr>
      </w:pPr>
      <w:r>
        <w:rPr>
          <w:rFonts w:ascii="Verdana" w:hAnsi="Verdana"/>
        </w:rPr>
        <w:t>Wie das Buch über den Güterbahnhof entstand</w:t>
      </w:r>
    </w:p>
    <w:p w14:paraId="5607B706" w14:textId="0105412B" w:rsidR="00A14B44" w:rsidRDefault="00A14B44" w:rsidP="00A14B44">
      <w:pPr>
        <w:spacing w:after="0" w:line="280" w:lineRule="exact"/>
        <w:rPr>
          <w:rFonts w:ascii="Verdana" w:hAnsi="Verdana"/>
        </w:rPr>
      </w:pPr>
    </w:p>
    <w:p w14:paraId="41A1B5E2" w14:textId="77777777" w:rsidR="00A14B44" w:rsidRPr="00A14B44" w:rsidRDefault="00A14B44" w:rsidP="00A14B44">
      <w:pPr>
        <w:spacing w:after="0" w:line="280" w:lineRule="exact"/>
        <w:rPr>
          <w:rFonts w:ascii="Verdana" w:hAnsi="Verdana"/>
        </w:rPr>
      </w:pPr>
    </w:p>
    <w:p w14:paraId="16A534DE" w14:textId="27256283" w:rsidR="00A14B44" w:rsidRDefault="00A14B44" w:rsidP="00A14B44">
      <w:pPr>
        <w:spacing w:after="0" w:line="280" w:lineRule="exact"/>
        <w:rPr>
          <w:rFonts w:ascii="Verdana" w:hAnsi="Verdana"/>
        </w:rPr>
      </w:pPr>
      <w:r>
        <w:rPr>
          <w:rFonts w:ascii="Verdana" w:hAnsi="Verdana"/>
        </w:rPr>
        <w:t>Fotografieren ist für mich das, was der Name sagt: mit Licht erzählen, mit Licht schreiben. Ein Bild soll für mich eine Geschichte sein, die mich beeindruckte und die ich weitererzählen möchte.</w:t>
      </w:r>
    </w:p>
    <w:p w14:paraId="6040F129" w14:textId="158376FE" w:rsidR="00A14B44" w:rsidRDefault="00A14B44" w:rsidP="00A14B44">
      <w:pPr>
        <w:spacing w:after="0" w:line="280" w:lineRule="exact"/>
        <w:rPr>
          <w:rFonts w:ascii="Verdana" w:hAnsi="Verdana"/>
        </w:rPr>
      </w:pPr>
      <w:r>
        <w:rPr>
          <w:rFonts w:ascii="Verdana" w:hAnsi="Verdana"/>
        </w:rPr>
        <w:t>So sind meine, mit einer analogen Leica M6 gemachten Schwarz-Weiß-Bilder Momente, die mir etwas sagten. Schon in Jugendjahren hatte ich mit einer alten Dunkelkammerausrüstung meines Vaters angefangen, es dauerte dann allerdings eine Reihe von Jahren, bis sich diese Leidenschaft manifestierte.</w:t>
      </w:r>
      <w:r w:rsidR="000D7AB2">
        <w:rPr>
          <w:rFonts w:ascii="Verdana" w:hAnsi="Verdana"/>
        </w:rPr>
        <w:t xml:space="preserve"> So entstanden eine Reihe von Bildgeschichten, von der engeren Heimat bis zu Fotostrecken bei Auslandseinsätzen.</w:t>
      </w:r>
      <w:r w:rsidR="009A5603">
        <w:rPr>
          <w:rFonts w:ascii="Verdana" w:hAnsi="Verdana"/>
        </w:rPr>
        <w:t xml:space="preserve"> Immer der Mensch als zentraler Teil der Geschichte.</w:t>
      </w:r>
    </w:p>
    <w:p w14:paraId="2F62B435" w14:textId="431C53DB" w:rsidR="00A14B44" w:rsidRDefault="00A14B44" w:rsidP="00A14B44">
      <w:pPr>
        <w:spacing w:after="0" w:line="280" w:lineRule="exact"/>
        <w:rPr>
          <w:rFonts w:ascii="Verdana" w:hAnsi="Verdana"/>
        </w:rPr>
      </w:pPr>
      <w:r>
        <w:rPr>
          <w:rFonts w:ascii="Verdana" w:hAnsi="Verdana"/>
        </w:rPr>
        <w:t>Die Eisenbahn als riesige Maschinerie, gesteuert von Menschenhand, hat mich immer schon fasziniert. Durch Zufall bekam ich Gelegenheit, im Güterbahnhof Wolfurt zu fotografieren. Bei dieser Tätigkeit, die auch ausgedehnte Fahrten mit Verschublokomotive, Aufhentalte auf dem großen Kran, das Dabeisein beim Austausch von Weichen, Übungen der Feuerwehr und vieles mehr einschloß, wurde mir eines bewußt: da arbeiten Menschen für die gesamte Wirtschaft Vorarlbergs, helfen mit, daß Vorarlberg Exportweltmeister ist – und niemand sieht und kennt diese Tätigkeiten.</w:t>
      </w:r>
    </w:p>
    <w:p w14:paraId="30C9DB04" w14:textId="6EE83846" w:rsidR="00A14B44" w:rsidRDefault="00A14B44" w:rsidP="00A14B44">
      <w:pPr>
        <w:spacing w:after="0" w:line="280" w:lineRule="exact"/>
        <w:rPr>
          <w:rFonts w:ascii="Verdana" w:hAnsi="Verdana"/>
        </w:rPr>
      </w:pPr>
      <w:r>
        <w:rPr>
          <w:rFonts w:ascii="Verdana" w:hAnsi="Verdana"/>
        </w:rPr>
        <w:t>Da kam</w:t>
      </w:r>
      <w:r w:rsidR="009A5603">
        <w:rPr>
          <w:rFonts w:ascii="Verdana" w:hAnsi="Verdana"/>
        </w:rPr>
        <w:t xml:space="preserve"> mir</w:t>
      </w:r>
      <w:r>
        <w:rPr>
          <w:rFonts w:ascii="Verdana" w:hAnsi="Verdana"/>
        </w:rPr>
        <w:t xml:space="preserve"> die Idee- die Nutzer, die Wirtschaft, soll mit einer Dokumentation über deren Arbeit den Mitarbeitern am Güterbahnhof Danke sagen.</w:t>
      </w:r>
    </w:p>
    <w:p w14:paraId="4C5D2B5B" w14:textId="2B0B7835" w:rsidR="00A14B44" w:rsidRDefault="00A14B44" w:rsidP="00A14B44">
      <w:pPr>
        <w:spacing w:after="0" w:line="280" w:lineRule="exact"/>
        <w:rPr>
          <w:rFonts w:ascii="Verdana" w:hAnsi="Verdana"/>
        </w:rPr>
      </w:pPr>
      <w:r>
        <w:rPr>
          <w:rFonts w:ascii="Verdana" w:hAnsi="Verdana"/>
        </w:rPr>
        <w:t xml:space="preserve">Das war die Idee für das Buch – </w:t>
      </w:r>
      <w:r w:rsidR="009A5603">
        <w:rPr>
          <w:rFonts w:ascii="Verdana" w:hAnsi="Verdana"/>
        </w:rPr>
        <w:t xml:space="preserve">dank Sponsoren aus der Wirtschaft und </w:t>
      </w:r>
      <w:r>
        <w:rPr>
          <w:rFonts w:ascii="Verdana" w:hAnsi="Verdana"/>
        </w:rPr>
        <w:t xml:space="preserve">mit dem </w:t>
      </w:r>
      <w:r w:rsidR="009A5603">
        <w:rPr>
          <w:rFonts w:ascii="Verdana" w:hAnsi="Verdana"/>
        </w:rPr>
        <w:t>hervorragenden</w:t>
      </w:r>
      <w:r>
        <w:rPr>
          <w:rFonts w:ascii="Verdana" w:hAnsi="Verdana"/>
        </w:rPr>
        <w:t xml:space="preserve"> Grafiker Rene Dalpra </w:t>
      </w:r>
      <w:r w:rsidR="009A5603">
        <w:rPr>
          <w:rFonts w:ascii="Verdana" w:hAnsi="Verdana"/>
        </w:rPr>
        <w:t xml:space="preserve">einfühlsam </w:t>
      </w:r>
      <w:r>
        <w:rPr>
          <w:rFonts w:ascii="Verdana" w:hAnsi="Verdana"/>
        </w:rPr>
        <w:t xml:space="preserve">umgesetzt </w:t>
      </w:r>
      <w:r w:rsidR="000D7AB2">
        <w:rPr>
          <w:rFonts w:ascii="Verdana" w:hAnsi="Verdana"/>
        </w:rPr>
        <w:t>konnte dieser Dank öffentlich gemacht werden. Dass das Werk dann anerkennende mediale Beachtung fand, freute mich für die Mitarbeiterinnen und Mitarbeiter am Güterbahnhof überaus.</w:t>
      </w:r>
    </w:p>
    <w:p w14:paraId="5D3A93B7" w14:textId="6ABC0F67" w:rsidR="000D7AB2" w:rsidRDefault="000D7AB2" w:rsidP="00A14B44">
      <w:pPr>
        <w:pBdr>
          <w:bottom w:val="single" w:sz="6" w:space="1" w:color="auto"/>
        </w:pBdr>
        <w:spacing w:after="0" w:line="280" w:lineRule="exact"/>
        <w:rPr>
          <w:rFonts w:ascii="Verdana" w:hAnsi="Verdana"/>
        </w:rPr>
      </w:pPr>
    </w:p>
    <w:p w14:paraId="30AAEE78" w14:textId="288B2FB6" w:rsidR="000D7AB2" w:rsidRDefault="000D7AB2" w:rsidP="00A14B44">
      <w:pPr>
        <w:spacing w:after="0" w:line="280" w:lineRule="exact"/>
        <w:rPr>
          <w:rFonts w:ascii="Verdana" w:hAnsi="Verdana"/>
        </w:rPr>
      </w:pPr>
    </w:p>
    <w:p w14:paraId="7EB222D8" w14:textId="43812A37" w:rsidR="000D7AB2" w:rsidRDefault="000D7AB2" w:rsidP="00A14B44">
      <w:pPr>
        <w:spacing w:after="0" w:line="280" w:lineRule="exact"/>
        <w:rPr>
          <w:rFonts w:ascii="Verdana" w:hAnsi="Verdana"/>
        </w:rPr>
      </w:pPr>
      <w:r>
        <w:rPr>
          <w:rFonts w:ascii="Verdana" w:hAnsi="Verdana"/>
        </w:rPr>
        <w:t>ALLES AUF SCHIENE</w:t>
      </w:r>
    </w:p>
    <w:p w14:paraId="4D3D4FEE" w14:textId="28423EAF" w:rsidR="000D7AB2" w:rsidRDefault="000D7AB2" w:rsidP="00A14B44">
      <w:pPr>
        <w:spacing w:after="0" w:line="280" w:lineRule="exact"/>
        <w:rPr>
          <w:rFonts w:ascii="Verdana" w:hAnsi="Verdana"/>
        </w:rPr>
      </w:pPr>
      <w:r>
        <w:rPr>
          <w:rFonts w:ascii="Verdana" w:hAnsi="Verdana"/>
        </w:rPr>
        <w:t>Hardcover, 29x23 cm, 1,24 kg</w:t>
      </w:r>
    </w:p>
    <w:p w14:paraId="7B42C499" w14:textId="6FB8E1C1" w:rsidR="000D7AB2" w:rsidRDefault="000D7AB2" w:rsidP="00A14B44">
      <w:pPr>
        <w:spacing w:after="0" w:line="280" w:lineRule="exact"/>
        <w:rPr>
          <w:rFonts w:ascii="Verdana" w:hAnsi="Verdana"/>
        </w:rPr>
      </w:pPr>
      <w:r>
        <w:rPr>
          <w:rFonts w:ascii="Verdana" w:hAnsi="Verdana"/>
        </w:rPr>
        <w:t>192 Seiten mit 152 Abbildungen</w:t>
      </w:r>
    </w:p>
    <w:p w14:paraId="22B9A9EB" w14:textId="0CD9B5F7" w:rsidR="000D7AB2" w:rsidRDefault="000D7AB2" w:rsidP="00A14B44">
      <w:pPr>
        <w:spacing w:after="0" w:line="280" w:lineRule="exact"/>
        <w:rPr>
          <w:rFonts w:ascii="Verdana" w:hAnsi="Verdana"/>
        </w:rPr>
      </w:pPr>
      <w:r>
        <w:rPr>
          <w:rFonts w:ascii="Verdana" w:hAnsi="Verdana"/>
        </w:rPr>
        <w:t>ISBN 978-3-200-10032-9</w:t>
      </w:r>
    </w:p>
    <w:p w14:paraId="17267A75" w14:textId="3FA92B30" w:rsidR="000D7AB2" w:rsidRDefault="000D7AB2" w:rsidP="00A14B44">
      <w:pPr>
        <w:spacing w:after="0" w:line="280" w:lineRule="exact"/>
        <w:rPr>
          <w:rFonts w:ascii="Verdana" w:hAnsi="Verdana"/>
        </w:rPr>
      </w:pPr>
      <w:r>
        <w:rPr>
          <w:rFonts w:ascii="Verdana" w:hAnsi="Verdana"/>
        </w:rPr>
        <w:t>mit einem Essay von Andreas Dünser</w:t>
      </w:r>
    </w:p>
    <w:p w14:paraId="57EA9B37" w14:textId="5E517175" w:rsidR="000D7AB2" w:rsidRDefault="000D7AB2" w:rsidP="00A14B44">
      <w:pPr>
        <w:spacing w:after="0" w:line="280" w:lineRule="exact"/>
        <w:rPr>
          <w:rFonts w:ascii="Verdana" w:hAnsi="Verdana"/>
        </w:rPr>
      </w:pPr>
    </w:p>
    <w:p w14:paraId="757A8598" w14:textId="6972494D" w:rsidR="000D7AB2" w:rsidRDefault="000D7AB2" w:rsidP="00A14B44">
      <w:pPr>
        <w:spacing w:after="0" w:line="280" w:lineRule="exact"/>
        <w:rPr>
          <w:rFonts w:ascii="Verdana" w:hAnsi="Verdana"/>
        </w:rPr>
      </w:pPr>
      <w:r>
        <w:rPr>
          <w:rFonts w:ascii="Verdana" w:hAnsi="Verdana"/>
        </w:rPr>
        <w:t>Preis: 49,50</w:t>
      </w:r>
    </w:p>
    <w:p w14:paraId="66AAC7E7" w14:textId="3168B366" w:rsidR="000D7AB2" w:rsidRDefault="000D7AB2" w:rsidP="00A14B44">
      <w:pPr>
        <w:spacing w:after="0" w:line="280" w:lineRule="exact"/>
        <w:rPr>
          <w:rFonts w:ascii="Verdana" w:hAnsi="Verdana"/>
        </w:rPr>
      </w:pPr>
      <w:r>
        <w:rPr>
          <w:rFonts w:ascii="Verdana" w:hAnsi="Verdana"/>
        </w:rPr>
        <w:t xml:space="preserve">Bestellungen direkt beim Verlag:  </w:t>
      </w:r>
      <w:hyperlink r:id="rId4" w:history="1">
        <w:r w:rsidRPr="006B0AE2">
          <w:rPr>
            <w:rStyle w:val="Hyperlink"/>
            <w:rFonts w:ascii="Verdana" w:hAnsi="Verdana"/>
          </w:rPr>
          <w:t>www.edit</w:t>
        </w:r>
        <w:r w:rsidRPr="006B0AE2">
          <w:rPr>
            <w:rStyle w:val="Hyperlink"/>
            <w:rFonts w:ascii="Verdana" w:hAnsi="Verdana"/>
          </w:rPr>
          <w:t>i</w:t>
        </w:r>
        <w:r w:rsidRPr="006B0AE2">
          <w:rPr>
            <w:rStyle w:val="Hyperlink"/>
            <w:rFonts w:ascii="Verdana" w:hAnsi="Verdana"/>
          </w:rPr>
          <w:t>on108.com</w:t>
        </w:r>
      </w:hyperlink>
    </w:p>
    <w:p w14:paraId="6D1EA817" w14:textId="24C34601" w:rsidR="000D7AB2" w:rsidRDefault="000D7AB2" w:rsidP="00A14B44">
      <w:pPr>
        <w:spacing w:after="0" w:line="280" w:lineRule="exact"/>
        <w:rPr>
          <w:rFonts w:ascii="Verdana" w:hAnsi="Verdana"/>
        </w:rPr>
      </w:pPr>
    </w:p>
    <w:p w14:paraId="7261661B" w14:textId="77777777" w:rsidR="000D7AB2" w:rsidRPr="00A14B44" w:rsidRDefault="000D7AB2" w:rsidP="00A14B44">
      <w:pPr>
        <w:spacing w:after="0" w:line="280" w:lineRule="exact"/>
        <w:rPr>
          <w:rFonts w:ascii="Verdana" w:hAnsi="Verdana"/>
        </w:rPr>
      </w:pPr>
    </w:p>
    <w:sectPr w:rsidR="000D7AB2" w:rsidRPr="00A14B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44"/>
    <w:rsid w:val="000D7AB2"/>
    <w:rsid w:val="009A5603"/>
    <w:rsid w:val="00A14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8DFC"/>
  <w15:chartTrackingRefBased/>
  <w15:docId w15:val="{D207EAF3-E390-4BE3-9A70-870122FC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D7AB2"/>
    <w:rPr>
      <w:color w:val="0563C1" w:themeColor="hyperlink"/>
      <w:u w:val="single"/>
    </w:rPr>
  </w:style>
  <w:style w:type="character" w:styleId="NichtaufgelsteErwhnung">
    <w:name w:val="Unresolved Mention"/>
    <w:basedOn w:val="Absatz-Standardschriftart"/>
    <w:uiPriority w:val="99"/>
    <w:semiHidden/>
    <w:unhideWhenUsed/>
    <w:rsid w:val="000D7AB2"/>
    <w:rPr>
      <w:color w:val="605E5C"/>
      <w:shd w:val="clear" w:color="auto" w:fill="E1DFDD"/>
    </w:rPr>
  </w:style>
  <w:style w:type="character" w:styleId="BesuchterLink">
    <w:name w:val="FollowedHyperlink"/>
    <w:basedOn w:val="Absatz-Standardschriftart"/>
    <w:uiPriority w:val="99"/>
    <w:semiHidden/>
    <w:unhideWhenUsed/>
    <w:rsid w:val="000D7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tion108.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Kohler</dc:creator>
  <cp:keywords/>
  <dc:description/>
  <cp:lastModifiedBy>Hans Kohler</cp:lastModifiedBy>
  <cp:revision>1</cp:revision>
  <dcterms:created xsi:type="dcterms:W3CDTF">2025-10-05T15:30:00Z</dcterms:created>
  <dcterms:modified xsi:type="dcterms:W3CDTF">2025-10-05T15:57:00Z</dcterms:modified>
</cp:coreProperties>
</file>